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0203" w14:textId="24C44AD3" w:rsidR="004912EA" w:rsidRDefault="00A27F4E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FDEE6" wp14:editId="1B5C12E5">
                <wp:simplePos x="0" y="0"/>
                <wp:positionH relativeFrom="column">
                  <wp:posOffset>-492291</wp:posOffset>
                </wp:positionH>
                <wp:positionV relativeFrom="paragraph">
                  <wp:posOffset>-488867</wp:posOffset>
                </wp:positionV>
                <wp:extent cx="5834380" cy="795130"/>
                <wp:effectExtent l="0" t="0" r="0" b="508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79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2F74" w14:textId="77777777" w:rsidR="00A27F4E" w:rsidRDefault="00A27F4E" w:rsidP="004912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7494F59" w14:textId="43D2D053" w:rsidR="00A27F4E" w:rsidRPr="00A27F4E" w:rsidRDefault="00A27F4E" w:rsidP="004912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2"/>
                                <w:lang w:val="ru-RU"/>
                              </w:rPr>
                            </w:pP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2"/>
                                <w:lang w:val="ru-RU"/>
                              </w:rPr>
                              <w:t xml:space="preserve">Опросный лист </w:t>
                            </w:r>
                          </w:p>
                          <w:p w14:paraId="736FF46D" w14:textId="3429C1A5" w:rsidR="00A27F4E" w:rsidRPr="00A27F4E" w:rsidRDefault="00A27F4E" w:rsidP="004C3A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  <w:lang w:val="ru-RU"/>
                              </w:rPr>
                            </w:pPr>
                            <w:r w:rsidRPr="00A27F4E">
                              <w:rPr>
                                <w:rFonts w:ascii="Arial" w:hAnsi="Arial" w:cs="Arial"/>
                                <w:b/>
                                <w:color w:val="231F20"/>
                                <w:sz w:val="36"/>
                                <w:szCs w:val="32"/>
                                <w:lang w:val="ru-RU"/>
                              </w:rPr>
                              <w:t>Диафрагменны</w:t>
                            </w:r>
                            <w:r w:rsidR="00CA3169">
                              <w:rPr>
                                <w:rFonts w:ascii="Arial" w:hAnsi="Arial" w:cs="Arial"/>
                                <w:b/>
                                <w:color w:val="231F20"/>
                                <w:sz w:val="36"/>
                                <w:szCs w:val="32"/>
                                <w:lang w:val="ru-RU"/>
                              </w:rPr>
                              <w:t>е</w:t>
                            </w:r>
                            <w:r w:rsidRPr="00A27F4E">
                              <w:rPr>
                                <w:rFonts w:ascii="Arial" w:hAnsi="Arial" w:cs="Arial"/>
                                <w:b/>
                                <w:color w:val="231F20"/>
                                <w:sz w:val="36"/>
                                <w:szCs w:val="32"/>
                                <w:lang w:val="ru-RU"/>
                              </w:rPr>
                              <w:t xml:space="preserve"> пневматически</w:t>
                            </w:r>
                            <w:r w:rsidR="00CA3169">
                              <w:rPr>
                                <w:rFonts w:ascii="Arial" w:hAnsi="Arial" w:cs="Arial"/>
                                <w:b/>
                                <w:color w:val="231F20"/>
                                <w:sz w:val="36"/>
                                <w:szCs w:val="32"/>
                                <w:lang w:val="ru-RU"/>
                              </w:rPr>
                              <w:t>е</w:t>
                            </w:r>
                            <w:r w:rsidRPr="00A27F4E">
                              <w:rPr>
                                <w:rFonts w:ascii="Arial" w:hAnsi="Arial" w:cs="Arial"/>
                                <w:b/>
                                <w:color w:val="231F20"/>
                                <w:sz w:val="36"/>
                                <w:szCs w:val="32"/>
                                <w:lang w:val="ru-RU"/>
                              </w:rPr>
                              <w:t xml:space="preserve"> насос</w:t>
                            </w:r>
                            <w:r w:rsidR="00CA3169">
                              <w:rPr>
                                <w:rFonts w:ascii="Arial" w:hAnsi="Arial" w:cs="Arial"/>
                                <w:b/>
                                <w:color w:val="231F20"/>
                                <w:sz w:val="36"/>
                                <w:szCs w:val="32"/>
                                <w:lang w:val="ru-RU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38.75pt;margin-top:-38.5pt;width:459.4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" filled="f" stroked="f">
                <v:textbox>
                  <w:txbxContent>
                    <w:p w14:paraId="6AF72F74" w14:textId="77777777" w:rsidR="00A27F4E" w:rsidRDefault="00A27F4E" w:rsidP="004912E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n-GB"/>
                        </w:rPr>
                      </w:pPr>
                    </w:p>
                    <w:p w14:paraId="57494F59" w14:textId="43D2D053" w:rsidR="00A27F4E" w:rsidRPr="00A27F4E" w:rsidRDefault="00A27F4E" w:rsidP="004912E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31F20"/>
                          <w:sz w:val="28"/>
                          <w:szCs w:val="22"/>
                          <w:lang w:val="ru-RU"/>
                        </w:rPr>
                      </w:pPr>
                      <w:r w:rsidRPr="00A27F4E">
                        <w:rPr>
                          <w:rFonts w:ascii="Arial" w:hAnsi="Arial" w:cs="Arial"/>
                          <w:color w:val="231F20"/>
                          <w:sz w:val="28"/>
                          <w:szCs w:val="22"/>
                          <w:lang w:val="ru-RU"/>
                        </w:rPr>
                        <w:t xml:space="preserve">Опросный лист </w:t>
                      </w:r>
                    </w:p>
                    <w:p w14:paraId="736FF46D" w14:textId="3429C1A5" w:rsidR="00A27F4E" w:rsidRPr="00A27F4E" w:rsidRDefault="00A27F4E" w:rsidP="004C3A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36"/>
                          <w:szCs w:val="32"/>
                          <w:lang w:val="ru-RU"/>
                        </w:rPr>
                      </w:pPr>
                      <w:r w:rsidRPr="00A27F4E">
                        <w:rPr>
                          <w:rFonts w:ascii="Arial" w:hAnsi="Arial" w:cs="Arial"/>
                          <w:b/>
                          <w:color w:val="231F20"/>
                          <w:sz w:val="36"/>
                          <w:szCs w:val="32"/>
                          <w:lang w:val="ru-RU"/>
                        </w:rPr>
                        <w:t>Диафрагменны</w:t>
                      </w:r>
                      <w:r w:rsidR="00CA3169">
                        <w:rPr>
                          <w:rFonts w:ascii="Arial" w:hAnsi="Arial" w:cs="Arial"/>
                          <w:b/>
                          <w:color w:val="231F20"/>
                          <w:sz w:val="36"/>
                          <w:szCs w:val="32"/>
                          <w:lang w:val="ru-RU"/>
                        </w:rPr>
                        <w:t>е</w:t>
                      </w:r>
                      <w:r w:rsidRPr="00A27F4E">
                        <w:rPr>
                          <w:rFonts w:ascii="Arial" w:hAnsi="Arial" w:cs="Arial"/>
                          <w:b/>
                          <w:color w:val="231F20"/>
                          <w:sz w:val="36"/>
                          <w:szCs w:val="32"/>
                          <w:lang w:val="ru-RU"/>
                        </w:rPr>
                        <w:t xml:space="preserve"> пневматически</w:t>
                      </w:r>
                      <w:r w:rsidR="00CA3169">
                        <w:rPr>
                          <w:rFonts w:ascii="Arial" w:hAnsi="Arial" w:cs="Arial"/>
                          <w:b/>
                          <w:color w:val="231F20"/>
                          <w:sz w:val="36"/>
                          <w:szCs w:val="32"/>
                          <w:lang w:val="ru-RU"/>
                        </w:rPr>
                        <w:t>е</w:t>
                      </w:r>
                      <w:r w:rsidRPr="00A27F4E">
                        <w:rPr>
                          <w:rFonts w:ascii="Arial" w:hAnsi="Arial" w:cs="Arial"/>
                          <w:b/>
                          <w:color w:val="231F20"/>
                          <w:sz w:val="36"/>
                          <w:szCs w:val="32"/>
                          <w:lang w:val="ru-RU"/>
                        </w:rPr>
                        <w:t xml:space="preserve"> насос</w:t>
                      </w:r>
                      <w:r w:rsidR="00CA3169">
                        <w:rPr>
                          <w:rFonts w:ascii="Arial" w:hAnsi="Arial" w:cs="Arial"/>
                          <w:b/>
                          <w:color w:val="231F20"/>
                          <w:sz w:val="36"/>
                          <w:szCs w:val="32"/>
                          <w:lang w:val="ru-RU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49F7D" wp14:editId="19774D62">
                <wp:simplePos x="0" y="0"/>
                <wp:positionH relativeFrom="column">
                  <wp:posOffset>-913765</wp:posOffset>
                </wp:positionH>
                <wp:positionV relativeFrom="paragraph">
                  <wp:posOffset>-656590</wp:posOffset>
                </wp:positionV>
                <wp:extent cx="7548880" cy="10287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102870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71.95pt;margin-top:-51.7pt;width:594.4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" fillcolor="#d1d1d1" stroked="f"/>
            </w:pict>
          </mc:Fallback>
        </mc:AlternateContent>
      </w:r>
    </w:p>
    <w:p w14:paraId="266DFE28" w14:textId="6F9785A1" w:rsidR="00887491" w:rsidRDefault="009120C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6E7FC" wp14:editId="3D53B3EA">
                <wp:simplePos x="0" y="0"/>
                <wp:positionH relativeFrom="column">
                  <wp:posOffset>-571500</wp:posOffset>
                </wp:positionH>
                <wp:positionV relativeFrom="paragraph">
                  <wp:posOffset>304800</wp:posOffset>
                </wp:positionV>
                <wp:extent cx="7200900" cy="8229600"/>
                <wp:effectExtent l="0" t="0" r="0" b="0"/>
                <wp:wrapThrough wrapText="bothSides">
                  <wp:wrapPolygon edited="0">
                    <wp:start x="76" y="0"/>
                    <wp:lineTo x="76" y="21533"/>
                    <wp:lineTo x="21410" y="21533"/>
                    <wp:lineTo x="21410" y="0"/>
                    <wp:lineTo x="76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2B21D" w14:textId="77777777" w:rsidR="00A27F4E" w:rsidRDefault="00A27F4E" w:rsidP="000F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Необходимая конструкция</w:t>
                            </w:r>
                          </w:p>
                          <w:p w14:paraId="47D07CCC" w14:textId="364DA299" w:rsidR="00A27F4E" w:rsidRPr="00A27F4E" w:rsidRDefault="00A27F4E" w:rsidP="000F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Моноблочная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конструкция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насоса  </w:t>
                            </w:r>
                            <w:r w:rsidR="00CA3169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    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Модульная конструкция насоса            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Конструкция не принципиальна</w:t>
                            </w:r>
                          </w:p>
                          <w:p w14:paraId="49087F8A" w14:textId="77777777" w:rsidR="00A27F4E" w:rsidRPr="00A27F4E" w:rsidRDefault="00A27F4E" w:rsidP="000F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14:paraId="2450764D" w14:textId="44FE83A2" w:rsidR="00A27F4E" w:rsidRPr="00A27F4E" w:rsidRDefault="00A27F4E" w:rsidP="000F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Материальное  исполнение корпуса и проточной части насоса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:</w:t>
                            </w:r>
                          </w:p>
                          <w:p w14:paraId="19E01AD6" w14:textId="4C2EB91B" w:rsidR="00A27F4E" w:rsidRPr="00A27F4E" w:rsidRDefault="00A27F4E" w:rsidP="000F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Полипропилен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       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>PTFE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C60F0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>PVDF</w:t>
                            </w:r>
                          </w:p>
                          <w:p w14:paraId="3DD739CB" w14:textId="29F8F9AB" w:rsidR="00A27F4E" w:rsidRPr="00A27F4E" w:rsidRDefault="00A27F4E" w:rsidP="000F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Полипропилен проводящий 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>PTFE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проводящий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Ацетал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проводящий</w:t>
                            </w:r>
                          </w:p>
                          <w:p w14:paraId="04D10813" w14:textId="36D4632C" w:rsidR="00A27F4E" w:rsidRPr="00A27F4E" w:rsidRDefault="00A27F4E" w:rsidP="000F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Алюмний</w:t>
                            </w:r>
                            <w:proofErr w:type="spellEnd"/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проводящий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Нерж</w:t>
                            </w:r>
                            <w:proofErr w:type="gramStart"/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таль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проводящая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Чугун проводящий</w:t>
                            </w:r>
                          </w:p>
                          <w:p w14:paraId="26E2C447" w14:textId="77777777" w:rsidR="00A27F4E" w:rsidRDefault="00A27F4E" w:rsidP="000F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14:paraId="76E49D68" w14:textId="3143B715" w:rsidR="00C72273" w:rsidRPr="00A27F4E" w:rsidRDefault="00C72273" w:rsidP="00C722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Материальное  исполнение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мембраны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:</w:t>
                            </w:r>
                          </w:p>
                          <w:p w14:paraId="3B778BE1" w14:textId="071DFA5C" w:rsidR="00C72273" w:rsidRPr="008B3D17" w:rsidRDefault="00C72273" w:rsidP="00C722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A27F4E">
                              <w:rPr>
                                <w:rFonts w:ascii="MS Gothic" w:eastAsia="MS Gothic" w:hAnsi="MS Gothic" w:cs="MS Gothic" w:hint="eastAsia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US"/>
                              </w:rPr>
                              <w:t>NBR</w:t>
                            </w:r>
                            <w:r w:rsidRPr="00C72273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US"/>
                              </w:rPr>
                              <w:t>PTFE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(нитрильный </w:t>
                            </w:r>
                            <w:proofErr w:type="spellStart"/>
                            <w:r w:rsid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каучук+телфон</w:t>
                            </w:r>
                            <w:proofErr w:type="spellEnd"/>
                            <w:r w:rsid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)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      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MS Gothic" w:eastAsia="MS Gothic" w:hAnsi="MS Gothic" w:cs="MS Gothic" w:hint="eastAsia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8B3D17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en-US"/>
                              </w:rPr>
                              <w:t>HYTREL</w:t>
                            </w:r>
                            <w:r w:rsidR="008B3D17" w:rsidRPr="008B3D17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>PTFE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MS Gothic" w:eastAsia="MS Gothic" w:hAnsi="MS Gothic" w:cs="MS Gothic" w:hint="eastAsia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>NBR</w:t>
                            </w:r>
                            <w:r w:rsidR="008B3D17" w:rsidRP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</w:p>
                          <w:p w14:paraId="743DFC32" w14:textId="21A5FA18" w:rsidR="00C72273" w:rsidRPr="00A27F4E" w:rsidRDefault="00C72273" w:rsidP="00C722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A27F4E">
                              <w:rPr>
                                <w:rFonts w:ascii="MS Gothic" w:eastAsia="MS Gothic" w:hAnsi="MS Gothic" w:cs="MS Gothic" w:hint="eastAsia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US"/>
                              </w:rPr>
                              <w:t>HYTREL</w:t>
                            </w:r>
                            <w:r w:rsidRPr="00C72273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уретановый каучук)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 w:rsidRP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 w:rsidRP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 w:rsidRP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MS Gothic" w:eastAsia="MS Gothic" w:hAnsi="MS Gothic" w:cs="MS Gothic" w:hint="eastAsia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8B3D17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en-US"/>
                              </w:rPr>
                              <w:t>Santoprene</w:t>
                            </w:r>
                            <w:proofErr w:type="spellEnd"/>
                            <w:r w:rsidR="008B3D17" w:rsidRPr="008B3D17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>PTFE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</w:p>
                          <w:p w14:paraId="0900F29E" w14:textId="15786533" w:rsidR="00C72273" w:rsidRPr="00A27F4E" w:rsidRDefault="00C72273" w:rsidP="00C722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A27F4E">
                              <w:rPr>
                                <w:rFonts w:ascii="MS Gothic" w:eastAsia="MS Gothic" w:hAnsi="MS Gothic" w:cs="MS Gothic" w:hint="eastAsia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proofErr w:type="spellStart"/>
                            <w:r w:rsidR="008B3D17" w:rsidRPr="008B3D17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полимер</w:t>
                            </w:r>
                            <w:proofErr w:type="spellEnd"/>
                            <w:r w:rsidR="008B3D17" w:rsidRPr="008B3D17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8B3D17" w:rsidRPr="008B3D17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Santoprene</w:t>
                            </w:r>
                            <w:proofErr w:type="spellEnd"/>
                            <w:r w:rsidR="008B3D17" w:rsidRP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 w:rsidRP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 w:rsidRP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A27F4E">
                              <w:rPr>
                                <w:rFonts w:ascii="MS Gothic" w:eastAsia="MS Gothic" w:hAnsi="MS Gothic" w:cs="MS Gothic" w:hint="eastAsia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27F4E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8B3D17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en-US"/>
                              </w:rPr>
                              <w:t>EPDM</w:t>
                            </w:r>
                            <w:r w:rsidR="008B3D17" w:rsidRPr="008B3D17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="008B3D17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эластромер</w:t>
                            </w:r>
                            <w:proofErr w:type="spellEnd"/>
                            <w:r w:rsidR="008B3D17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)</w:t>
                            </w:r>
                            <w:r w:rsidR="008B3D17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="008B3D17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  <w:r w:rsidRPr="00A27F4E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</w:r>
                          </w:p>
                          <w:p w14:paraId="0DA9B126" w14:textId="77777777" w:rsidR="00C72273" w:rsidRDefault="00C72273" w:rsidP="000F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14:paraId="353DB2A1" w14:textId="0C262E74" w:rsidR="00A27F4E" w:rsidRPr="00BD36C8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BD36C8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    </w:t>
                            </w:r>
                          </w:p>
                          <w:p w14:paraId="0AE50D6C" w14:textId="77777777" w:rsidR="00A27F4E" w:rsidRPr="00A27F4E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Перекачиваемая</w:t>
                            </w:r>
                            <w:r w:rsidRPr="00A27F4E">
                              <w:rPr>
                                <w:rFonts w:ascii="Arial" w:hAnsi="Arial" w:cs="Arial"/>
                                <w:b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среда</w:t>
                            </w:r>
                          </w:p>
                          <w:p w14:paraId="1F53D4A9" w14:textId="77777777" w:rsidR="00A27F4E" w:rsidRPr="008A593C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Наименование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___________________________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softHyphen/>
                              <w:t>_________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Химич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.ф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ормула</w:t>
                            </w:r>
                            <w:proofErr w:type="spellEnd"/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______________________________</w:t>
                            </w:r>
                          </w:p>
                          <w:p w14:paraId="6E121342" w14:textId="77777777" w:rsidR="00A27F4E" w:rsidRPr="008A593C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Концентрация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________________________________    % 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Плотность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____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_________________________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г</w:t>
                            </w:r>
                            <w:proofErr w:type="gramEnd"/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см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vertAlign w:val="superscript"/>
                                <w:lang w:val="ru-RU"/>
                              </w:rPr>
                              <w:t>3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</w:p>
                          <w:p w14:paraId="4679D033" w14:textId="77777777" w:rsidR="00A27F4E" w:rsidRPr="008A593C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Вязкость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_______________ 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мПа*с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сП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при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________   °</w:t>
                            </w:r>
                            <w:r w:rsidRPr="008C6C3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>C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Рабочая температура_______________________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°</w:t>
                            </w:r>
                            <w:r w:rsidRPr="008C6C3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>C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</w:t>
                            </w:r>
                          </w:p>
                          <w:p w14:paraId="4A350CDE" w14:textId="79DFBD4F" w:rsidR="00A27F4E" w:rsidRPr="008A593C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Мех</w:t>
                            </w:r>
                            <w:proofErr w:type="gramStart"/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римеси</w:t>
                            </w:r>
                            <w:proofErr w:type="spellEnd"/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___________ 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г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л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8A593C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8A593C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твердые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</w:t>
                            </w:r>
                            <w:r w:rsidRPr="008A593C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8A593C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мягкие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          Размер частиц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__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мм</w:t>
                            </w:r>
                            <w:r w:rsidRPr="008A593C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</w:p>
                          <w:p w14:paraId="005180E1" w14:textId="77777777" w:rsidR="00A27F4E" w:rsidRPr="00BD36C8" w:rsidRDefault="00A27F4E" w:rsidP="00A27F4E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Какие материалы устойчивы к перекачиваемой среде по опыту эксплуатации иного оборудования</w:t>
                            </w:r>
                            <w:r w:rsidRPr="006C463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трубы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,е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мкости</w:t>
                            </w:r>
                            <w:proofErr w:type="spellEnd"/>
                            <w:r w:rsidRPr="006C463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запорная/регулирующая арматура</w:t>
                            </w:r>
                            <w:r w:rsidRPr="006C463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)?</w:t>
                            </w:r>
                          </w:p>
                          <w:p w14:paraId="071B8980" w14:textId="77777777" w:rsidR="00A27F4E" w:rsidRPr="00BD36C8" w:rsidRDefault="00A27F4E" w:rsidP="00A27F4E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14:paraId="48EA1ED2" w14:textId="77777777" w:rsidR="00A27F4E" w:rsidRPr="00BD36C8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14:paraId="58AD301C" w14:textId="77777777" w:rsidR="00A27F4E" w:rsidRPr="00BD36C8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14:paraId="0DA59934" w14:textId="02001731" w:rsidR="00A27F4E" w:rsidRPr="00A27F4E" w:rsidRDefault="00A27F4E" w:rsidP="006062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u-RU"/>
                              </w:rPr>
                              <w:t>Рабочие</w:t>
                            </w:r>
                            <w:r w:rsidRPr="00A27F4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u-RU"/>
                              </w:rPr>
                              <w:t>параметры</w:t>
                            </w:r>
                          </w:p>
                          <w:p w14:paraId="12BDBA32" w14:textId="097D87E0" w:rsidR="00A27F4E" w:rsidRPr="00401792" w:rsidRDefault="00A27F4E" w:rsidP="000F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Расход</w:t>
                            </w:r>
                            <w:r w:rsidRP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 ________________________________      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л</w:t>
                            </w:r>
                            <w:r w:rsidRP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мин</w:t>
                            </w:r>
                            <w:r w:rsidRP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  <w:t xml:space="preserve">   </w:t>
                            </w:r>
                            <w:r w:rsidR="00CA3169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Требуемый напор </w:t>
                            </w:r>
                            <w:r w:rsidRP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___________________   </w:t>
                            </w:r>
                            <w:r w:rsid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м. </w:t>
                            </w:r>
                            <w:proofErr w:type="spellStart"/>
                            <w:r w:rsid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жидк</w:t>
                            </w:r>
                            <w:proofErr w:type="gramStart"/>
                            <w:r w:rsid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.с</w:t>
                            </w:r>
                            <w:proofErr w:type="gramEnd"/>
                            <w:r w:rsid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толба</w:t>
                            </w:r>
                            <w:proofErr w:type="spellEnd"/>
                          </w:p>
                          <w:p w14:paraId="139CD57A" w14:textId="60475734" w:rsidR="00A27F4E" w:rsidRPr="00401792" w:rsidRDefault="00401792" w:rsidP="006062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Рабочее</w:t>
                            </w:r>
                            <w:r w:rsidRP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давление</w:t>
                            </w:r>
                            <w:r w:rsidR="00A27F4E" w:rsidRP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____________________________ 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бар</w:t>
                            </w:r>
                            <w:r w:rsidR="00A27F4E" w:rsidRPr="0040179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  <w:t xml:space="preserve">   </w:t>
                            </w:r>
                            <w:r w:rsidR="00CA3169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Высота всасывания__________________   м. </w:t>
                            </w:r>
                            <w:proofErr w:type="spellStart"/>
                            <w:r w:rsidR="00CA3169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жидк</w:t>
                            </w:r>
                            <w:proofErr w:type="gramStart"/>
                            <w:r w:rsidR="00CA3169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.с</w:t>
                            </w:r>
                            <w:proofErr w:type="gramEnd"/>
                            <w:r w:rsidR="00CA3169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толба</w:t>
                            </w:r>
                            <w:proofErr w:type="spellEnd"/>
                          </w:p>
                          <w:p w14:paraId="377320F6" w14:textId="77777777" w:rsidR="00401792" w:rsidRPr="00AF59E5" w:rsidRDefault="00401792" w:rsidP="004017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Эксплаутация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в особо опасной среде</w:t>
                            </w:r>
                            <w:proofErr w:type="gramStart"/>
                            <w:r w:rsidRPr="00AF59E5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  <w:t xml:space="preserve">  </w:t>
                            </w:r>
                            <w:r w:rsidRPr="00AF59E5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F59E5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а</w:t>
                            </w:r>
                            <w:r w:rsidRPr="00AF59E5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     </w:t>
                            </w:r>
                            <w:r w:rsidRPr="00AF59E5">
                              <w:rPr>
                                <w:rFonts w:ascii="Arial" w:eastAsia="MS Gothic" w:hAnsi="Arial" w:cs="Arial"/>
                                <w:color w:val="231F20"/>
                                <w:sz w:val="22"/>
                                <w:szCs w:val="22"/>
                                <w:lang w:val="ru-RU"/>
                              </w:rPr>
                              <w:t>☐</w:t>
                            </w:r>
                            <w:r w:rsidRPr="00AF59E5">
                              <w:rPr>
                                <w:rFonts w:ascii="Arial" w:eastAsia="MS Gothic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Нет</w:t>
                            </w:r>
                          </w:p>
                          <w:p w14:paraId="56C461C5" w14:textId="77777777" w:rsidR="00401792" w:rsidRPr="00347145" w:rsidRDefault="00401792" w:rsidP="004017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Часов работы/в день</w:t>
                            </w:r>
                            <w:r w:rsidRPr="00347145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_____________________________</w:t>
                            </w:r>
                            <w:r w:rsidRPr="00347145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Число пусков</w:t>
                            </w:r>
                            <w:r w:rsidRPr="00347145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_______________________________</w:t>
                            </w:r>
                          </w:p>
                          <w:p w14:paraId="6DAD3ED3" w14:textId="77777777" w:rsidR="00A27F4E" w:rsidRPr="00401792" w:rsidRDefault="00A27F4E" w:rsidP="00BB0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14:paraId="302209E9" w14:textId="77777777" w:rsidR="00A27F4E" w:rsidRPr="00401792" w:rsidRDefault="00A27F4E" w:rsidP="00BB0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14:paraId="49B5EA10" w14:textId="77777777" w:rsidR="00A27F4E" w:rsidRPr="00347145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u-RU"/>
                              </w:rPr>
                              <w:t>Информация о клиенте</w:t>
                            </w:r>
                          </w:p>
                          <w:p w14:paraId="62E14D7D" w14:textId="4ED8CAE4" w:rsidR="00A27F4E" w:rsidRPr="00347145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Имя</w:t>
                            </w:r>
                            <w:r w:rsidRPr="00347145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___________________________________________</w:t>
                            </w:r>
                            <w:r w:rsidRPr="00347145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ab/>
                              <w:t xml:space="preserve">  Должность___________________________________</w:t>
                            </w:r>
                            <w:r w:rsidR="00CA3169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__</w:t>
                            </w:r>
                          </w:p>
                          <w:p w14:paraId="7866A0E7" w14:textId="77777777" w:rsidR="00A27F4E" w:rsidRPr="00347145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Организация</w:t>
                            </w:r>
                            <w:r w:rsidRPr="00347145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437BEB9" w14:textId="302D245D" w:rsidR="00A27F4E" w:rsidRPr="00347145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Адрес</w:t>
                            </w:r>
                            <w:r w:rsidRPr="00347145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_</w:t>
                            </w:r>
                            <w:r w:rsidRPr="00347145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_____________________________________________________________________________________________</w:t>
                            </w:r>
                            <w:r w:rsidR="00CA3169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_</w:t>
                            </w:r>
                          </w:p>
                          <w:p w14:paraId="399C7BF9" w14:textId="6DEC7520" w:rsidR="00A27F4E" w:rsidRPr="00347145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Город/Страна</w:t>
                            </w:r>
                            <w:r w:rsidRPr="00347145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   ______________________________________________________________________________________</w:t>
                            </w:r>
                            <w:r w:rsidR="00CA3169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__</w:t>
                            </w:r>
                          </w:p>
                          <w:p w14:paraId="434CE536" w14:textId="77777777" w:rsidR="00A27F4E" w:rsidRPr="008C6C3B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Тел</w:t>
                            </w:r>
                            <w:r w:rsidRPr="00B26127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 xml:space="preserve">.   </w:t>
                            </w:r>
                            <w:r w:rsidRPr="008C6C3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>__________________________________________</w:t>
                            </w:r>
                            <w:r w:rsidRPr="008C6C3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Факс</w:t>
                            </w:r>
                            <w:r w:rsidRPr="008C6C3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 xml:space="preserve"> _________________________________________</w:t>
                            </w:r>
                          </w:p>
                          <w:p w14:paraId="780215B7" w14:textId="77777777" w:rsidR="00A27F4E" w:rsidRPr="008C6C3B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ru-RU"/>
                              </w:rPr>
                              <w:t>Моб.</w:t>
                            </w:r>
                            <w:r w:rsidRPr="008C6C3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 xml:space="preserve">   __________________________________________</w:t>
                            </w:r>
                            <w:r w:rsidRPr="008C6C3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ab/>
                              <w:t xml:space="preserve">    E-Mail   ______________________________________</w:t>
                            </w:r>
                          </w:p>
                          <w:p w14:paraId="03080A2A" w14:textId="77777777" w:rsidR="00A27F4E" w:rsidRPr="008C6C3B" w:rsidRDefault="00A27F4E" w:rsidP="00A27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8C6C3B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  <w:lang w:val="en-GB"/>
                              </w:rPr>
                              <w:t xml:space="preserve">      </w:t>
                            </w:r>
                          </w:p>
                          <w:p w14:paraId="50BB2B26" w14:textId="77777777" w:rsidR="00A27F4E" w:rsidRPr="00C60F0B" w:rsidRDefault="00A27F4E" w:rsidP="006062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-45pt;margin-top:24pt;width:567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" filled="f" stroked="f">
                <v:textbox>
                  <w:txbxContent>
                    <w:p w14:paraId="7662B21D" w14:textId="77777777" w:rsidR="00A27F4E" w:rsidRDefault="00A27F4E" w:rsidP="000F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color w:val="231F2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2"/>
                          <w:szCs w:val="22"/>
                          <w:lang w:val="ru-RU"/>
                        </w:rPr>
                        <w:t>Необходимая конструкция</w:t>
                      </w:r>
                    </w:p>
                    <w:p w14:paraId="47D07CCC" w14:textId="364DA299" w:rsidR="00A27F4E" w:rsidRPr="00A27F4E" w:rsidRDefault="00A27F4E" w:rsidP="000F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Моноблочная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конструкция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насоса  </w:t>
                      </w:r>
                      <w:r w:rsidR="00CA3169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    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Модульная конструкция насоса            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Конструкция не принципиальна</w:t>
                      </w:r>
                    </w:p>
                    <w:p w14:paraId="49087F8A" w14:textId="77777777" w:rsidR="00A27F4E" w:rsidRPr="00A27F4E" w:rsidRDefault="00A27F4E" w:rsidP="000F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</w:p>
                    <w:p w14:paraId="2450764D" w14:textId="44FE83A2" w:rsidR="00A27F4E" w:rsidRPr="00A27F4E" w:rsidRDefault="00A27F4E" w:rsidP="000F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Материальное  исполнение корпуса и проточной части насоса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:</w:t>
                      </w:r>
                    </w:p>
                    <w:p w14:paraId="19E01AD6" w14:textId="4C2EB91B" w:rsidR="00A27F4E" w:rsidRPr="00A27F4E" w:rsidRDefault="00A27F4E" w:rsidP="000F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Полипропилен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       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>PTFE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C60F0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>PVDF</w:t>
                      </w:r>
                    </w:p>
                    <w:p w14:paraId="3DD739CB" w14:textId="29F8F9AB" w:rsidR="00A27F4E" w:rsidRPr="00A27F4E" w:rsidRDefault="00A27F4E" w:rsidP="000F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Полипропилен проводящий 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>PTFE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проводящий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Ацетал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проводящий</w:t>
                      </w:r>
                    </w:p>
                    <w:p w14:paraId="04D10813" w14:textId="36D4632C" w:rsidR="00A27F4E" w:rsidRPr="00A27F4E" w:rsidRDefault="00A27F4E" w:rsidP="000F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Алюмний</w:t>
                      </w:r>
                      <w:proofErr w:type="spellEnd"/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проводящий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Нерж</w:t>
                      </w:r>
                      <w:proofErr w:type="gramStart"/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с</w:t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таль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проводящая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Чугун проводящий</w:t>
                      </w:r>
                    </w:p>
                    <w:p w14:paraId="26E2C447" w14:textId="77777777" w:rsidR="00A27F4E" w:rsidRDefault="00A27F4E" w:rsidP="000F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</w:p>
                    <w:p w14:paraId="76E49D68" w14:textId="3143B715" w:rsidR="00C72273" w:rsidRPr="00A27F4E" w:rsidRDefault="00C72273" w:rsidP="00C722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Материальное  исполнение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мембраны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:</w:t>
                      </w:r>
                    </w:p>
                    <w:p w14:paraId="3B778BE1" w14:textId="071DFA5C" w:rsidR="00C72273" w:rsidRPr="008B3D17" w:rsidRDefault="00C72273" w:rsidP="00C722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 w:rsidRPr="00A27F4E">
                        <w:rPr>
                          <w:rFonts w:ascii="MS Gothic" w:eastAsia="MS Gothic" w:hAnsi="MS Gothic" w:cs="MS Gothic" w:hint="eastAsia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US"/>
                        </w:rPr>
                        <w:t>NBR</w:t>
                      </w:r>
                      <w:r w:rsidRPr="00C72273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US"/>
                        </w:rPr>
                        <w:t>PTFE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(нитрильный </w:t>
                      </w:r>
                      <w:proofErr w:type="spellStart"/>
                      <w:r w:rsid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каучук+телфон</w:t>
                      </w:r>
                      <w:proofErr w:type="spellEnd"/>
                      <w:r w:rsid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)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      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MS Gothic" w:eastAsia="MS Gothic" w:hAnsi="MS Gothic" w:cs="MS Gothic" w:hint="eastAsia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8B3D17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en-US"/>
                        </w:rPr>
                        <w:t>HYTREL</w:t>
                      </w:r>
                      <w:r w:rsidR="008B3D17" w:rsidRPr="008B3D17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>PTFE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MS Gothic" w:eastAsia="MS Gothic" w:hAnsi="MS Gothic" w:cs="MS Gothic" w:hint="eastAsia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>NBR</w:t>
                      </w:r>
                      <w:r w:rsidR="008B3D17" w:rsidRP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</w:p>
                    <w:p w14:paraId="743DFC32" w14:textId="21A5FA18" w:rsidR="00C72273" w:rsidRPr="00A27F4E" w:rsidRDefault="00C72273" w:rsidP="00C722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 w:rsidRPr="00A27F4E">
                        <w:rPr>
                          <w:rFonts w:ascii="MS Gothic" w:eastAsia="MS Gothic" w:hAnsi="MS Gothic" w:cs="MS Gothic" w:hint="eastAsia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US"/>
                        </w:rPr>
                        <w:t>HYTREL</w:t>
                      </w:r>
                      <w:r w:rsidRPr="00C72273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уретановый каучук)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 w:rsidRP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 w:rsidRP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 w:rsidRP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MS Gothic" w:eastAsia="MS Gothic" w:hAnsi="MS Gothic" w:cs="MS Gothic" w:hint="eastAsia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proofErr w:type="spellStart"/>
                      <w:r w:rsidR="008B3D17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en-US"/>
                        </w:rPr>
                        <w:t>Santoprene</w:t>
                      </w:r>
                      <w:proofErr w:type="spellEnd"/>
                      <w:r w:rsidR="008B3D17" w:rsidRPr="008B3D17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>PTFE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</w:p>
                    <w:p w14:paraId="0900F29E" w14:textId="15786533" w:rsidR="00C72273" w:rsidRPr="00A27F4E" w:rsidRDefault="00C72273" w:rsidP="00C722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 w:rsidRPr="00A27F4E">
                        <w:rPr>
                          <w:rFonts w:ascii="MS Gothic" w:eastAsia="MS Gothic" w:hAnsi="MS Gothic" w:cs="MS Gothic" w:hint="eastAsia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proofErr w:type="spellStart"/>
                      <w:r w:rsidR="008B3D17" w:rsidRPr="008B3D17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полимер</w:t>
                      </w:r>
                      <w:proofErr w:type="spellEnd"/>
                      <w:r w:rsidR="008B3D17" w:rsidRPr="008B3D17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8B3D17" w:rsidRPr="008B3D17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Santoprene</w:t>
                      </w:r>
                      <w:proofErr w:type="spellEnd"/>
                      <w:r w:rsidR="008B3D17" w:rsidRP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 w:rsidRP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 w:rsidRP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A27F4E">
                        <w:rPr>
                          <w:rFonts w:ascii="MS Gothic" w:eastAsia="MS Gothic" w:hAnsi="MS Gothic" w:cs="MS Gothic" w:hint="eastAsia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27F4E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8B3D17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en-US"/>
                        </w:rPr>
                        <w:t>EPDM</w:t>
                      </w:r>
                      <w:r w:rsidR="008B3D17" w:rsidRPr="008B3D17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(</w:t>
                      </w:r>
                      <w:proofErr w:type="spellStart"/>
                      <w:r w:rsidR="008B3D17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эластромер</w:t>
                      </w:r>
                      <w:proofErr w:type="spellEnd"/>
                      <w:r w:rsidR="008B3D17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)</w:t>
                      </w:r>
                      <w:r w:rsidR="008B3D17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="008B3D17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  <w:r w:rsidRPr="00A27F4E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</w:r>
                    </w:p>
                    <w:p w14:paraId="0DA9B126" w14:textId="77777777" w:rsidR="00C72273" w:rsidRDefault="00C72273" w:rsidP="000F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</w:p>
                    <w:p w14:paraId="353DB2A1" w14:textId="0C262E74" w:rsidR="00A27F4E" w:rsidRPr="00BD36C8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19"/>
                          <w:szCs w:val="19"/>
                          <w:lang w:val="ru-RU"/>
                        </w:rPr>
                      </w:pPr>
                      <w:r w:rsidRPr="00BD36C8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    </w:t>
                      </w:r>
                    </w:p>
                    <w:p w14:paraId="0AE50D6C" w14:textId="77777777" w:rsidR="00A27F4E" w:rsidRPr="00A27F4E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color w:val="231F2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2"/>
                          <w:szCs w:val="22"/>
                          <w:lang w:val="ru-RU"/>
                        </w:rPr>
                        <w:t>Перекачиваемая</w:t>
                      </w:r>
                      <w:r w:rsidRPr="00A27F4E">
                        <w:rPr>
                          <w:rFonts w:ascii="Arial" w:hAnsi="Arial" w:cs="Arial"/>
                          <w:b/>
                          <w:color w:val="231F2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2"/>
                          <w:szCs w:val="22"/>
                          <w:lang w:val="ru-RU"/>
                        </w:rPr>
                        <w:t>среда</w:t>
                      </w:r>
                    </w:p>
                    <w:p w14:paraId="1F53D4A9" w14:textId="77777777" w:rsidR="00A27F4E" w:rsidRPr="008A593C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Наименование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___________________________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softHyphen/>
                        <w:t>_________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Химич</w:t>
                      </w:r>
                      <w:proofErr w:type="gramStart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.ф</w:t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ормула</w:t>
                      </w:r>
                      <w:proofErr w:type="spellEnd"/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______________________________</w:t>
                      </w:r>
                    </w:p>
                    <w:p w14:paraId="6E121342" w14:textId="77777777" w:rsidR="00A27F4E" w:rsidRPr="008A593C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Концентрация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________________________________    % 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Плотность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____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_________________________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г</w:t>
                      </w:r>
                      <w:proofErr w:type="gramEnd"/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см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vertAlign w:val="superscript"/>
                          <w:lang w:val="ru-RU"/>
                        </w:rPr>
                        <w:t>3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</w:p>
                    <w:p w14:paraId="4679D033" w14:textId="77777777" w:rsidR="00A27F4E" w:rsidRPr="008A593C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Вязкость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_______________ 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мПа*с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сП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при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________   °</w:t>
                      </w:r>
                      <w:r w:rsidRPr="008C6C3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>C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Рабочая температура_______________________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°</w:t>
                      </w:r>
                      <w:r w:rsidRPr="008C6C3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>C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</w:t>
                      </w:r>
                    </w:p>
                    <w:p w14:paraId="4A350CDE" w14:textId="79DFBD4F" w:rsidR="00A27F4E" w:rsidRPr="008A593C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Мех</w:t>
                      </w:r>
                      <w:proofErr w:type="gramStart"/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п</w:t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римеси</w:t>
                      </w:r>
                      <w:proofErr w:type="spellEnd"/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___________ 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г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л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8A593C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8A593C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твердые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</w:t>
                      </w:r>
                      <w:r w:rsidRPr="008A593C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8A593C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мягкие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          Размер частиц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__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мм</w:t>
                      </w:r>
                      <w:r w:rsidRPr="008A593C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</w:p>
                    <w:p w14:paraId="005180E1" w14:textId="77777777" w:rsidR="00A27F4E" w:rsidRPr="00BD36C8" w:rsidRDefault="00A27F4E" w:rsidP="00A27F4E">
                      <w:pPr>
                        <w:widowControl w:val="0"/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Какие материалы устойчивы к перекачиваемой среде по опыту эксплуатации иного оборудования</w:t>
                      </w:r>
                      <w:r w:rsidRPr="006C463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трубы</w:t>
                      </w:r>
                      <w:proofErr w:type="gramStart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,е</w:t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мкости</w:t>
                      </w:r>
                      <w:proofErr w:type="spellEnd"/>
                      <w:r w:rsidRPr="006C463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запорная/регулирующая арматура</w:t>
                      </w:r>
                      <w:r w:rsidRPr="006C463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)?</w:t>
                      </w:r>
                    </w:p>
                    <w:p w14:paraId="071B8980" w14:textId="77777777" w:rsidR="00A27F4E" w:rsidRPr="00BD36C8" w:rsidRDefault="00A27F4E" w:rsidP="00A27F4E">
                      <w:pPr>
                        <w:widowControl w:val="0"/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19"/>
                          <w:szCs w:val="19"/>
                          <w:lang w:val="ru-RU"/>
                        </w:rPr>
                      </w:pPr>
                    </w:p>
                    <w:p w14:paraId="48EA1ED2" w14:textId="77777777" w:rsidR="00A27F4E" w:rsidRPr="00BD36C8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9"/>
                          <w:szCs w:val="19"/>
                          <w:lang w:val="ru-RU"/>
                        </w:rPr>
                      </w:pPr>
                    </w:p>
                    <w:p w14:paraId="58AD301C" w14:textId="77777777" w:rsidR="00A27F4E" w:rsidRPr="00BD36C8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9"/>
                          <w:szCs w:val="19"/>
                          <w:lang w:val="ru-RU"/>
                        </w:rPr>
                      </w:pPr>
                    </w:p>
                    <w:p w14:paraId="0DA59934" w14:textId="02001731" w:rsidR="00A27F4E" w:rsidRPr="00A27F4E" w:rsidRDefault="00A27F4E" w:rsidP="006062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color w:val="231F2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  <w:t>Рабочие</w:t>
                      </w:r>
                      <w:r w:rsidRPr="00A27F4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  <w:t>параметры</w:t>
                      </w:r>
                    </w:p>
                    <w:p w14:paraId="12BDBA32" w14:textId="097D87E0" w:rsidR="00A27F4E" w:rsidRPr="00401792" w:rsidRDefault="00A27F4E" w:rsidP="000F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Расход</w:t>
                      </w:r>
                      <w:r w:rsidRP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 ________________________________      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л</w:t>
                      </w:r>
                      <w:r w:rsidRP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мин</w:t>
                      </w:r>
                      <w:r w:rsidRP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  <w:t xml:space="preserve">   </w:t>
                      </w:r>
                      <w:r w:rsidR="00CA3169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Требуемый напор </w:t>
                      </w:r>
                      <w:r w:rsidRP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___________________   </w:t>
                      </w:r>
                      <w:r w:rsid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м. </w:t>
                      </w:r>
                      <w:proofErr w:type="spellStart"/>
                      <w:r w:rsid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жидк</w:t>
                      </w:r>
                      <w:proofErr w:type="gramStart"/>
                      <w:r w:rsid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.с</w:t>
                      </w:r>
                      <w:proofErr w:type="gramEnd"/>
                      <w:r w:rsid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толба</w:t>
                      </w:r>
                      <w:proofErr w:type="spellEnd"/>
                    </w:p>
                    <w:p w14:paraId="139CD57A" w14:textId="60475734" w:rsidR="00A27F4E" w:rsidRPr="00401792" w:rsidRDefault="00401792" w:rsidP="006062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Рабочее</w:t>
                      </w:r>
                      <w:r w:rsidRP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давление</w:t>
                      </w:r>
                      <w:r w:rsidR="00A27F4E" w:rsidRP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____________________________ 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бар</w:t>
                      </w:r>
                      <w:r w:rsidR="00A27F4E" w:rsidRPr="0040179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  <w:t xml:space="preserve">   </w:t>
                      </w:r>
                      <w:r w:rsidR="00CA3169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Высота всасывания__________________   м. </w:t>
                      </w:r>
                      <w:proofErr w:type="spellStart"/>
                      <w:r w:rsidR="00CA3169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жидк</w:t>
                      </w:r>
                      <w:proofErr w:type="gramStart"/>
                      <w:r w:rsidR="00CA3169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.с</w:t>
                      </w:r>
                      <w:proofErr w:type="gramEnd"/>
                      <w:r w:rsidR="00CA3169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толба</w:t>
                      </w:r>
                      <w:proofErr w:type="spellEnd"/>
                    </w:p>
                    <w:p w14:paraId="377320F6" w14:textId="77777777" w:rsidR="00401792" w:rsidRPr="00AF59E5" w:rsidRDefault="00401792" w:rsidP="004017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Эксплаутация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в особо опасной среде</w:t>
                      </w:r>
                      <w:proofErr w:type="gramStart"/>
                      <w:r w:rsidRPr="00AF59E5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  <w:t xml:space="preserve">  </w:t>
                      </w:r>
                      <w:r w:rsidRPr="00AF59E5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F59E5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Д</w:t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а</w:t>
                      </w:r>
                      <w:r w:rsidRPr="00AF59E5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     </w:t>
                      </w:r>
                      <w:r w:rsidRPr="00AF59E5">
                        <w:rPr>
                          <w:rFonts w:ascii="Arial" w:eastAsia="MS Gothic" w:hAnsi="Arial" w:cs="Arial"/>
                          <w:color w:val="231F20"/>
                          <w:sz w:val="22"/>
                          <w:szCs w:val="22"/>
                          <w:lang w:val="ru-RU"/>
                        </w:rPr>
                        <w:t>☐</w:t>
                      </w:r>
                      <w:r w:rsidRPr="00AF59E5">
                        <w:rPr>
                          <w:rFonts w:ascii="Arial" w:eastAsia="MS Gothic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Нет</w:t>
                      </w:r>
                    </w:p>
                    <w:p w14:paraId="56C461C5" w14:textId="77777777" w:rsidR="00401792" w:rsidRPr="00347145" w:rsidRDefault="00401792" w:rsidP="004017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Часов работы/в день</w:t>
                      </w:r>
                      <w:r w:rsidRPr="00347145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_____________________________</w:t>
                      </w:r>
                      <w:r w:rsidRPr="00347145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Число пусков</w:t>
                      </w:r>
                      <w:r w:rsidRPr="00347145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_______________________________</w:t>
                      </w:r>
                    </w:p>
                    <w:p w14:paraId="6DAD3ED3" w14:textId="77777777" w:rsidR="00A27F4E" w:rsidRPr="00401792" w:rsidRDefault="00A27F4E" w:rsidP="00BB09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9"/>
                          <w:szCs w:val="19"/>
                          <w:lang w:val="ru-RU"/>
                        </w:rPr>
                      </w:pPr>
                    </w:p>
                    <w:p w14:paraId="302209E9" w14:textId="77777777" w:rsidR="00A27F4E" w:rsidRPr="00401792" w:rsidRDefault="00A27F4E" w:rsidP="00BB09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9"/>
                          <w:szCs w:val="19"/>
                          <w:lang w:val="ru-RU"/>
                        </w:rPr>
                      </w:pPr>
                    </w:p>
                    <w:p w14:paraId="49B5EA10" w14:textId="77777777" w:rsidR="00A27F4E" w:rsidRPr="00347145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  <w:t>Информация о клиенте</w:t>
                      </w:r>
                    </w:p>
                    <w:p w14:paraId="62E14D7D" w14:textId="4ED8CAE4" w:rsidR="00A27F4E" w:rsidRPr="00347145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Имя</w:t>
                      </w:r>
                      <w:r w:rsidRPr="00347145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___________________________________________</w:t>
                      </w:r>
                      <w:r w:rsidRPr="00347145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ab/>
                        <w:t xml:space="preserve">  Должность___________________________________</w:t>
                      </w:r>
                      <w:r w:rsidR="00CA3169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__</w:t>
                      </w:r>
                    </w:p>
                    <w:p w14:paraId="7866A0E7" w14:textId="77777777" w:rsidR="00A27F4E" w:rsidRPr="00347145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Организация</w:t>
                      </w:r>
                      <w:r w:rsidRPr="00347145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__________________________________________________________________________________________</w:t>
                      </w:r>
                    </w:p>
                    <w:p w14:paraId="1437BEB9" w14:textId="302D245D" w:rsidR="00A27F4E" w:rsidRPr="00347145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Адрес</w:t>
                      </w:r>
                      <w:r w:rsidRPr="00347145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_</w:t>
                      </w:r>
                      <w:r w:rsidRPr="00347145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_____________________________________________________________________________________________</w:t>
                      </w:r>
                      <w:r w:rsidR="00CA3169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_</w:t>
                      </w:r>
                    </w:p>
                    <w:p w14:paraId="399C7BF9" w14:textId="6DEC7520" w:rsidR="00A27F4E" w:rsidRPr="00347145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Город/Страна</w:t>
                      </w:r>
                      <w:r w:rsidRPr="00347145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   ______________________________________________________________________________________</w:t>
                      </w:r>
                      <w:r w:rsidR="00CA3169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__</w:t>
                      </w:r>
                    </w:p>
                    <w:p w14:paraId="434CE536" w14:textId="77777777" w:rsidR="00A27F4E" w:rsidRPr="008C6C3B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Тел</w:t>
                      </w:r>
                      <w:r w:rsidRPr="00B26127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 xml:space="preserve">.   </w:t>
                      </w:r>
                      <w:r w:rsidRPr="008C6C3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>__________________________________________</w:t>
                      </w:r>
                      <w:r w:rsidRPr="008C6C3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Факс</w:t>
                      </w:r>
                      <w:r w:rsidRPr="008C6C3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 xml:space="preserve"> _________________________________________</w:t>
                      </w:r>
                    </w:p>
                    <w:p w14:paraId="780215B7" w14:textId="77777777" w:rsidR="00A27F4E" w:rsidRPr="008C6C3B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ru-RU"/>
                        </w:rPr>
                        <w:t>Моб.</w:t>
                      </w:r>
                      <w:r w:rsidRPr="008C6C3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 xml:space="preserve">   __________________________________________</w:t>
                      </w:r>
                      <w:r w:rsidRPr="008C6C3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ab/>
                        <w:t xml:space="preserve">    E-Mail   ______________________________________</w:t>
                      </w:r>
                    </w:p>
                    <w:p w14:paraId="03080A2A" w14:textId="77777777" w:rsidR="00A27F4E" w:rsidRPr="008C6C3B" w:rsidRDefault="00A27F4E" w:rsidP="00A27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</w:pPr>
                      <w:r w:rsidRPr="008C6C3B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  <w:lang w:val="en-GB"/>
                        </w:rPr>
                        <w:t xml:space="preserve">      </w:t>
                      </w:r>
                    </w:p>
                    <w:p w14:paraId="50BB2B26" w14:textId="77777777" w:rsidR="00A27F4E" w:rsidRPr="00C60F0B" w:rsidRDefault="00A27F4E" w:rsidP="006062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19"/>
                          <w:szCs w:val="19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6228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1DB1D" wp14:editId="07050FE6">
                <wp:simplePos x="0" y="0"/>
                <wp:positionH relativeFrom="column">
                  <wp:posOffset>-914400</wp:posOffset>
                </wp:positionH>
                <wp:positionV relativeFrom="paragraph">
                  <wp:posOffset>190500</wp:posOffset>
                </wp:positionV>
                <wp:extent cx="7658100" cy="38100"/>
                <wp:effectExtent l="0" t="0" r="12700" b="12700"/>
                <wp:wrapThrough wrapText="bothSides">
                  <wp:wrapPolygon edited="0">
                    <wp:start x="0" y="0"/>
                    <wp:lineTo x="0" y="14400"/>
                    <wp:lineTo x="21564" y="14400"/>
                    <wp:lineTo x="21564" y="0"/>
                    <wp:lineTo x="0" y="0"/>
                  </wp:wrapPolygon>
                </wp:wrapThrough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38100"/>
                        </a:xfrm>
                        <a:prstGeom prst="rect">
                          <a:avLst/>
                        </a:prstGeom>
                        <a:solidFill>
                          <a:srgbClr val="CD09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76EEE" w14:textId="77777777" w:rsidR="00A27F4E" w:rsidRDefault="00A27F4E" w:rsidP="0046228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8" style="position:absolute;margin-left:-1in;margin-top:15pt;width:603pt;height: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" fillcolor="#cd0920" stroked="f">
                <v:textbox>
                  <w:txbxContent>
                    <w:p w14:paraId="1A776EEE" w14:textId="77777777" w:rsidR="00A27F4E" w:rsidRDefault="00A27F4E" w:rsidP="0046228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C4040">
        <w:softHyphen/>
      </w:r>
      <w:r w:rsidR="009C4040">
        <w:softHyphen/>
      </w:r>
      <w:r w:rsidR="009C4040">
        <w:softHyphen/>
      </w:r>
    </w:p>
    <w:p w14:paraId="64BC1993" w14:textId="43E4C771" w:rsidR="00887491" w:rsidRDefault="00887491"/>
    <w:p w14:paraId="5EC5A902" w14:textId="5F947CA9" w:rsidR="009D323B" w:rsidRDefault="00887491"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5FF1A809" w14:textId="77777777" w:rsidR="009D323B" w:rsidRDefault="009D323B"/>
    <w:p w14:paraId="6ECCFE7A" w14:textId="285296A8" w:rsidR="00887491" w:rsidRDefault="00887491">
      <w:r>
        <w:tab/>
      </w:r>
      <w:r>
        <w:tab/>
      </w:r>
      <w:r>
        <w:tab/>
      </w:r>
      <w:r>
        <w:tab/>
      </w:r>
      <w:r>
        <w:tab/>
      </w:r>
    </w:p>
    <w:sectPr w:rsidR="00887491" w:rsidSect="00887491">
      <w:pgSz w:w="11900" w:h="16840"/>
      <w:pgMar w:top="851" w:right="1417" w:bottom="7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BC112" w14:textId="77777777" w:rsidR="00C674A6" w:rsidRDefault="00C674A6" w:rsidP="00467FCE">
      <w:r>
        <w:separator/>
      </w:r>
    </w:p>
  </w:endnote>
  <w:endnote w:type="continuationSeparator" w:id="0">
    <w:p w14:paraId="19F6B9E5" w14:textId="77777777" w:rsidR="00C674A6" w:rsidRDefault="00C674A6" w:rsidP="0046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28F8" w14:textId="77777777" w:rsidR="00C674A6" w:rsidRDefault="00C674A6" w:rsidP="00467FCE">
      <w:r>
        <w:separator/>
      </w:r>
    </w:p>
  </w:footnote>
  <w:footnote w:type="continuationSeparator" w:id="0">
    <w:p w14:paraId="17F5EA8D" w14:textId="77777777" w:rsidR="00C674A6" w:rsidRDefault="00C674A6" w:rsidP="0046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CE"/>
    <w:rsid w:val="00014921"/>
    <w:rsid w:val="00044462"/>
    <w:rsid w:val="000500AD"/>
    <w:rsid w:val="000F36AC"/>
    <w:rsid w:val="001524C4"/>
    <w:rsid w:val="001F1DC4"/>
    <w:rsid w:val="001F5796"/>
    <w:rsid w:val="00292DB3"/>
    <w:rsid w:val="00387887"/>
    <w:rsid w:val="003C4CE1"/>
    <w:rsid w:val="00401792"/>
    <w:rsid w:val="0046228A"/>
    <w:rsid w:val="00467FCE"/>
    <w:rsid w:val="004912EA"/>
    <w:rsid w:val="004C3A44"/>
    <w:rsid w:val="004C5CD1"/>
    <w:rsid w:val="005B633E"/>
    <w:rsid w:val="00603B79"/>
    <w:rsid w:val="0060623A"/>
    <w:rsid w:val="00663B5D"/>
    <w:rsid w:val="00667D4D"/>
    <w:rsid w:val="007101EA"/>
    <w:rsid w:val="00726EDA"/>
    <w:rsid w:val="00753929"/>
    <w:rsid w:val="007E70A1"/>
    <w:rsid w:val="00816607"/>
    <w:rsid w:val="008432FE"/>
    <w:rsid w:val="00887491"/>
    <w:rsid w:val="008B3D17"/>
    <w:rsid w:val="009120C4"/>
    <w:rsid w:val="009C4040"/>
    <w:rsid w:val="009D323B"/>
    <w:rsid w:val="009D33CD"/>
    <w:rsid w:val="00A27F4E"/>
    <w:rsid w:val="00A452E6"/>
    <w:rsid w:val="00AB6CC5"/>
    <w:rsid w:val="00B005BE"/>
    <w:rsid w:val="00B23971"/>
    <w:rsid w:val="00B37B40"/>
    <w:rsid w:val="00B7053A"/>
    <w:rsid w:val="00B70E8C"/>
    <w:rsid w:val="00BB09C7"/>
    <w:rsid w:val="00BD36C8"/>
    <w:rsid w:val="00C60F0B"/>
    <w:rsid w:val="00C674A6"/>
    <w:rsid w:val="00C72273"/>
    <w:rsid w:val="00CA3169"/>
    <w:rsid w:val="00FB7898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AF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C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FCE"/>
  </w:style>
  <w:style w:type="paragraph" w:styleId="a5">
    <w:name w:val="footer"/>
    <w:basedOn w:val="a"/>
    <w:link w:val="a6"/>
    <w:uiPriority w:val="99"/>
    <w:unhideWhenUsed/>
    <w:rsid w:val="00467FC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FCE"/>
  </w:style>
  <w:style w:type="table" w:styleId="-1">
    <w:name w:val="Light Shading Accent 1"/>
    <w:basedOn w:val="a1"/>
    <w:uiPriority w:val="60"/>
    <w:rsid w:val="00467FCE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No Spacing"/>
    <w:link w:val="a8"/>
    <w:qFormat/>
    <w:rsid w:val="004912EA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912EA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87491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4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C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FCE"/>
  </w:style>
  <w:style w:type="paragraph" w:styleId="a5">
    <w:name w:val="footer"/>
    <w:basedOn w:val="a"/>
    <w:link w:val="a6"/>
    <w:uiPriority w:val="99"/>
    <w:unhideWhenUsed/>
    <w:rsid w:val="00467FC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FCE"/>
  </w:style>
  <w:style w:type="table" w:styleId="-1">
    <w:name w:val="Light Shading Accent 1"/>
    <w:basedOn w:val="a1"/>
    <w:uiPriority w:val="60"/>
    <w:rsid w:val="00467FCE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No Spacing"/>
    <w:link w:val="a8"/>
    <w:qFormat/>
    <w:rsid w:val="004912EA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912EA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87491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4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5F3E8-23B2-4865-AD83-692961EE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Lechler</dc:creator>
  <cp:lastModifiedBy>worker</cp:lastModifiedBy>
  <cp:revision>5</cp:revision>
  <cp:lastPrinted>2014-12-05T10:08:00Z</cp:lastPrinted>
  <dcterms:created xsi:type="dcterms:W3CDTF">2015-02-27T07:08:00Z</dcterms:created>
  <dcterms:modified xsi:type="dcterms:W3CDTF">2016-12-26T13:05:00Z</dcterms:modified>
</cp:coreProperties>
</file>